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D3BCD1" w14:textId="77777777" w:rsidR="005E2D68" w:rsidRPr="005E2D68" w:rsidRDefault="005E2D68" w:rsidP="005E2D68">
      <w:pPr>
        <w:pStyle w:val="Sinespaciado"/>
        <w:jc w:val="center"/>
        <w:rPr>
          <w:rFonts w:ascii="Arial" w:hAnsi="Arial" w:cs="Arial"/>
          <w:b/>
          <w:bCs/>
          <w:sz w:val="24"/>
          <w:szCs w:val="24"/>
        </w:rPr>
      </w:pPr>
      <w:r w:rsidRPr="005E2D68">
        <w:rPr>
          <w:rFonts w:ascii="Arial" w:hAnsi="Arial" w:cs="Arial"/>
          <w:b/>
          <w:bCs/>
          <w:sz w:val="24"/>
          <w:szCs w:val="24"/>
        </w:rPr>
        <w:t>PRIORIZA GOBIERNO DE BENITO JUÁREZ PROTECCIÓN Y CONSERVACIÓN DE LAS TORTUGAS MARINAS</w:t>
      </w:r>
    </w:p>
    <w:p w14:paraId="0CFF705A" w14:textId="77777777" w:rsidR="005E2D68" w:rsidRPr="00684FEC" w:rsidRDefault="005E2D68" w:rsidP="005E2D68">
      <w:pPr>
        <w:pStyle w:val="Sinespaciado"/>
        <w:jc w:val="both"/>
        <w:rPr>
          <w:rFonts w:ascii="Arial" w:hAnsi="Arial" w:cs="Arial"/>
          <w:sz w:val="24"/>
          <w:szCs w:val="24"/>
        </w:rPr>
      </w:pPr>
    </w:p>
    <w:p w14:paraId="3E85D8AE" w14:textId="77777777" w:rsidR="005E2D68" w:rsidRPr="00684FEC" w:rsidRDefault="005E2D68" w:rsidP="005E2D68">
      <w:pPr>
        <w:pStyle w:val="Sinespaciado"/>
        <w:jc w:val="both"/>
        <w:rPr>
          <w:rFonts w:ascii="Arial" w:hAnsi="Arial" w:cs="Arial"/>
          <w:sz w:val="24"/>
          <w:szCs w:val="24"/>
        </w:rPr>
      </w:pPr>
      <w:r w:rsidRPr="00684FEC">
        <w:rPr>
          <w:rFonts w:ascii="Arial" w:hAnsi="Arial" w:cs="Arial"/>
          <w:sz w:val="24"/>
          <w:szCs w:val="24"/>
        </w:rPr>
        <w:t>•</w:t>
      </w:r>
      <w:r w:rsidRPr="00684FEC">
        <w:rPr>
          <w:rFonts w:ascii="Arial" w:hAnsi="Arial" w:cs="Arial"/>
          <w:sz w:val="24"/>
          <w:szCs w:val="24"/>
        </w:rPr>
        <w:tab/>
        <w:t>La temporada de anidación comprende de mayo a octubre/noviembre de cada año, te invitamos a reportar al 998 881 28 00, extensión 3108 o al 911</w:t>
      </w:r>
    </w:p>
    <w:p w14:paraId="2FD65697" w14:textId="77777777" w:rsidR="005E2D68" w:rsidRPr="00684FEC" w:rsidRDefault="005E2D68" w:rsidP="005E2D68">
      <w:pPr>
        <w:pStyle w:val="Sinespaciado"/>
        <w:jc w:val="both"/>
        <w:rPr>
          <w:rFonts w:ascii="Arial" w:hAnsi="Arial" w:cs="Arial"/>
          <w:sz w:val="24"/>
          <w:szCs w:val="24"/>
        </w:rPr>
      </w:pPr>
    </w:p>
    <w:p w14:paraId="4CC4AE5B" w14:textId="77777777" w:rsidR="005E2D68" w:rsidRPr="00684FEC" w:rsidRDefault="005E2D68" w:rsidP="005E2D68">
      <w:pPr>
        <w:pStyle w:val="Sinespaciado"/>
        <w:jc w:val="both"/>
        <w:rPr>
          <w:rFonts w:ascii="Arial" w:hAnsi="Arial" w:cs="Arial"/>
          <w:sz w:val="24"/>
          <w:szCs w:val="24"/>
        </w:rPr>
      </w:pPr>
      <w:r w:rsidRPr="00684FEC">
        <w:rPr>
          <w:rFonts w:ascii="Arial" w:hAnsi="Arial" w:cs="Arial"/>
          <w:sz w:val="24"/>
          <w:szCs w:val="24"/>
        </w:rPr>
        <w:t>•</w:t>
      </w:r>
      <w:r w:rsidRPr="00684FEC">
        <w:rPr>
          <w:rFonts w:ascii="Arial" w:hAnsi="Arial" w:cs="Arial"/>
          <w:sz w:val="24"/>
          <w:szCs w:val="24"/>
        </w:rPr>
        <w:tab/>
        <w:t>Hubo una anidación temprana; es clave reportar cuando veas alguna tortuga en riesgo, varada, anidando o crías</w:t>
      </w:r>
    </w:p>
    <w:p w14:paraId="3061A82F" w14:textId="77777777" w:rsidR="005E2D68" w:rsidRPr="005E2D68" w:rsidRDefault="005E2D68" w:rsidP="005E2D68">
      <w:pPr>
        <w:pStyle w:val="Sinespaciado"/>
        <w:jc w:val="both"/>
        <w:rPr>
          <w:rFonts w:ascii="Arial" w:hAnsi="Arial" w:cs="Arial"/>
          <w:b/>
          <w:bCs/>
          <w:sz w:val="24"/>
          <w:szCs w:val="24"/>
        </w:rPr>
      </w:pPr>
    </w:p>
    <w:p w14:paraId="2D7DE5B9" w14:textId="77777777" w:rsidR="005E2D68" w:rsidRPr="00684FEC" w:rsidRDefault="005E2D68" w:rsidP="005E2D68">
      <w:pPr>
        <w:pStyle w:val="Sinespaciado"/>
        <w:jc w:val="both"/>
        <w:rPr>
          <w:rFonts w:ascii="Arial" w:hAnsi="Arial" w:cs="Arial"/>
          <w:sz w:val="24"/>
          <w:szCs w:val="24"/>
        </w:rPr>
      </w:pPr>
      <w:r w:rsidRPr="005E2D68">
        <w:rPr>
          <w:rFonts w:ascii="Arial" w:hAnsi="Arial" w:cs="Arial"/>
          <w:b/>
          <w:bCs/>
          <w:sz w:val="24"/>
          <w:szCs w:val="24"/>
        </w:rPr>
        <w:t>Cancún, Q. R., a 16 de junio de 2024.-</w:t>
      </w:r>
      <w:r w:rsidRPr="00684FEC">
        <w:rPr>
          <w:rFonts w:ascii="Arial" w:hAnsi="Arial" w:cs="Arial"/>
          <w:sz w:val="24"/>
          <w:szCs w:val="24"/>
        </w:rPr>
        <w:t xml:space="preserve"> En el marco del Dia Mundial de las Tortugas Marinas, el Encargado de Despacho de la Presidencia Municipal, Pablo Gutiérrez Fernández, subrayó que en la presente administración es una prioridad proteger a los quelonios porque se encuentran en peligro de extinción. Destacó que, de las siete especies de tortugas marinas, cuatro anidan en las playas de Cancún: la </w:t>
      </w:r>
      <w:proofErr w:type="spellStart"/>
      <w:r w:rsidRPr="00684FEC">
        <w:rPr>
          <w:rFonts w:ascii="Arial" w:hAnsi="Arial" w:cs="Arial"/>
          <w:sz w:val="24"/>
          <w:szCs w:val="24"/>
        </w:rPr>
        <w:t>Laud</w:t>
      </w:r>
      <w:proofErr w:type="spellEnd"/>
      <w:r w:rsidRPr="00684FEC">
        <w:rPr>
          <w:rFonts w:ascii="Arial" w:hAnsi="Arial" w:cs="Arial"/>
          <w:sz w:val="24"/>
          <w:szCs w:val="24"/>
        </w:rPr>
        <w:t>, la Blanca, la Carey y la Caguama.</w:t>
      </w:r>
    </w:p>
    <w:p w14:paraId="51E2AB18" w14:textId="77777777" w:rsidR="005E2D68" w:rsidRPr="00684FEC" w:rsidRDefault="005E2D68" w:rsidP="005E2D68">
      <w:pPr>
        <w:pStyle w:val="Sinespaciado"/>
        <w:jc w:val="both"/>
        <w:rPr>
          <w:rFonts w:ascii="Arial" w:hAnsi="Arial" w:cs="Arial"/>
          <w:sz w:val="24"/>
          <w:szCs w:val="24"/>
        </w:rPr>
      </w:pPr>
    </w:p>
    <w:p w14:paraId="7FCA9D18" w14:textId="77777777" w:rsidR="005E2D68" w:rsidRPr="00684FEC" w:rsidRDefault="005E2D68" w:rsidP="005E2D68">
      <w:pPr>
        <w:pStyle w:val="Sinespaciado"/>
        <w:jc w:val="both"/>
        <w:rPr>
          <w:rFonts w:ascii="Arial" w:hAnsi="Arial" w:cs="Arial"/>
          <w:sz w:val="24"/>
          <w:szCs w:val="24"/>
        </w:rPr>
      </w:pPr>
      <w:r w:rsidRPr="00684FEC">
        <w:rPr>
          <w:rFonts w:ascii="Arial" w:hAnsi="Arial" w:cs="Arial"/>
          <w:sz w:val="24"/>
          <w:szCs w:val="24"/>
        </w:rPr>
        <w:t>Al efecto, agregó, las autoridades municipales llevan a cabo diversas actividades para preservar la vida de estas especies cuando arriban a los litorales de Cancún en sus anidamientos, al tiempo que se conservan los huevos en sitios bajo resguardo para su posterior eclosión.</w:t>
      </w:r>
    </w:p>
    <w:p w14:paraId="1AF998B5" w14:textId="77777777" w:rsidR="005E2D68" w:rsidRPr="00684FEC" w:rsidRDefault="005E2D68" w:rsidP="005E2D68">
      <w:pPr>
        <w:pStyle w:val="Sinespaciado"/>
        <w:jc w:val="both"/>
        <w:rPr>
          <w:rFonts w:ascii="Arial" w:hAnsi="Arial" w:cs="Arial"/>
          <w:sz w:val="24"/>
          <w:szCs w:val="24"/>
        </w:rPr>
      </w:pPr>
    </w:p>
    <w:p w14:paraId="74641C4F" w14:textId="77777777" w:rsidR="005E2D68" w:rsidRPr="00684FEC" w:rsidRDefault="005E2D68" w:rsidP="005E2D68">
      <w:pPr>
        <w:pStyle w:val="Sinespaciado"/>
        <w:jc w:val="both"/>
        <w:rPr>
          <w:rFonts w:ascii="Arial" w:hAnsi="Arial" w:cs="Arial"/>
          <w:sz w:val="24"/>
          <w:szCs w:val="24"/>
        </w:rPr>
      </w:pPr>
      <w:r w:rsidRPr="00684FEC">
        <w:rPr>
          <w:rFonts w:ascii="Arial" w:hAnsi="Arial" w:cs="Arial"/>
          <w:sz w:val="24"/>
          <w:szCs w:val="24"/>
        </w:rPr>
        <w:t>La celebración de este 16 de junio se dedica a las tortugas para concientizar a la población del peligro que corren y las amenazas que las acechan, así como involucrar a las y los ciudadanos en el cuidado y supervivencia de esta especie, contando con el apoyo de innumerables organizaciones ecologistas y ambientales.</w:t>
      </w:r>
    </w:p>
    <w:p w14:paraId="3F9F0A9F" w14:textId="77777777" w:rsidR="005E2D68" w:rsidRPr="00684FEC" w:rsidRDefault="005E2D68" w:rsidP="005E2D68">
      <w:pPr>
        <w:pStyle w:val="Sinespaciado"/>
        <w:jc w:val="both"/>
        <w:rPr>
          <w:rFonts w:ascii="Arial" w:hAnsi="Arial" w:cs="Arial"/>
          <w:sz w:val="24"/>
          <w:szCs w:val="24"/>
        </w:rPr>
      </w:pPr>
    </w:p>
    <w:p w14:paraId="53673C6B" w14:textId="77777777" w:rsidR="005E2D68" w:rsidRPr="00684FEC" w:rsidRDefault="005E2D68" w:rsidP="005E2D68">
      <w:pPr>
        <w:pStyle w:val="Sinespaciado"/>
        <w:jc w:val="both"/>
        <w:rPr>
          <w:rFonts w:ascii="Arial" w:hAnsi="Arial" w:cs="Arial"/>
          <w:sz w:val="24"/>
          <w:szCs w:val="24"/>
        </w:rPr>
      </w:pPr>
      <w:r w:rsidRPr="00684FEC">
        <w:rPr>
          <w:rFonts w:ascii="Arial" w:hAnsi="Arial" w:cs="Arial"/>
          <w:sz w:val="24"/>
          <w:szCs w:val="24"/>
        </w:rPr>
        <w:t>Para ello, la Dirección General de Ecología, dirigida por Tania Fernández Moreno, realiza diversas actividades como la que se llevó a cabo el pasado día 09 de mayo cuando el Encargado de Despacho de la Presidencia Municipal de Benito Juárez, informó del primer nido en los arenales de Cancún, donde una tortuga Caguama depositó 133 huevos.</w:t>
      </w:r>
    </w:p>
    <w:p w14:paraId="3A85B9BA" w14:textId="77777777" w:rsidR="005E2D68" w:rsidRPr="00684FEC" w:rsidRDefault="005E2D68" w:rsidP="005E2D68">
      <w:pPr>
        <w:pStyle w:val="Sinespaciado"/>
        <w:jc w:val="both"/>
        <w:rPr>
          <w:rFonts w:ascii="Arial" w:hAnsi="Arial" w:cs="Arial"/>
          <w:sz w:val="24"/>
          <w:szCs w:val="24"/>
        </w:rPr>
      </w:pPr>
    </w:p>
    <w:p w14:paraId="3732DAC7" w14:textId="77777777" w:rsidR="005E2D68" w:rsidRPr="00684FEC" w:rsidRDefault="005E2D68" w:rsidP="005E2D68">
      <w:pPr>
        <w:pStyle w:val="Sinespaciado"/>
        <w:jc w:val="both"/>
        <w:rPr>
          <w:rFonts w:ascii="Arial" w:hAnsi="Arial" w:cs="Arial"/>
          <w:sz w:val="24"/>
          <w:szCs w:val="24"/>
        </w:rPr>
      </w:pPr>
      <w:r w:rsidRPr="00684FEC">
        <w:rPr>
          <w:rFonts w:ascii="Arial" w:hAnsi="Arial" w:cs="Arial"/>
          <w:sz w:val="24"/>
          <w:szCs w:val="24"/>
        </w:rPr>
        <w:t>Debido a su situación de estos quelonios, las autoridades municipales invitan a la ciudadanía y turistas nacionales y extranjeros a cuidar y proteger a estas especies como la Laúd, Blanca, Carey y Caguama que arriban a este destino cada temporada.</w:t>
      </w:r>
    </w:p>
    <w:p w14:paraId="34FFE5B3" w14:textId="77777777" w:rsidR="005E2D68" w:rsidRPr="00684FEC" w:rsidRDefault="005E2D68" w:rsidP="005E2D68">
      <w:pPr>
        <w:pStyle w:val="Sinespaciado"/>
        <w:jc w:val="both"/>
        <w:rPr>
          <w:rFonts w:ascii="Arial" w:hAnsi="Arial" w:cs="Arial"/>
          <w:sz w:val="24"/>
          <w:szCs w:val="24"/>
        </w:rPr>
      </w:pPr>
    </w:p>
    <w:p w14:paraId="581BE2F6" w14:textId="722E3BB7" w:rsidR="005E2D68" w:rsidRPr="00684FEC" w:rsidRDefault="005E2D68" w:rsidP="005E2D68">
      <w:pPr>
        <w:pStyle w:val="Sinespaciado"/>
        <w:jc w:val="both"/>
        <w:rPr>
          <w:rFonts w:ascii="Arial" w:hAnsi="Arial" w:cs="Arial"/>
          <w:sz w:val="24"/>
          <w:szCs w:val="24"/>
        </w:rPr>
      </w:pPr>
      <w:r w:rsidRPr="00684FEC">
        <w:rPr>
          <w:rFonts w:ascii="Arial" w:hAnsi="Arial" w:cs="Arial"/>
          <w:sz w:val="24"/>
          <w:szCs w:val="24"/>
        </w:rPr>
        <w:t>*</w:t>
      </w:r>
      <w:r>
        <w:rPr>
          <w:rFonts w:ascii="Arial" w:hAnsi="Arial" w:cs="Arial"/>
          <w:sz w:val="24"/>
          <w:szCs w:val="24"/>
        </w:rPr>
        <w:t>***********</w:t>
      </w:r>
    </w:p>
    <w:p w14:paraId="6BC7A1B0" w14:textId="03A67499" w:rsidR="00800A39" w:rsidRPr="005E2D68" w:rsidRDefault="00800A39" w:rsidP="005E2D68"/>
    <w:sectPr w:rsidR="00800A39" w:rsidRPr="005E2D68" w:rsidSect="00802082">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F82E4" w14:textId="77777777" w:rsidR="001637A6" w:rsidRDefault="001637A6" w:rsidP="0092028B">
      <w:r>
        <w:separator/>
      </w:r>
    </w:p>
  </w:endnote>
  <w:endnote w:type="continuationSeparator" w:id="0">
    <w:p w14:paraId="3FE4AA07" w14:textId="77777777" w:rsidR="001637A6" w:rsidRDefault="001637A6"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A58597" w14:textId="77777777" w:rsidR="001637A6" w:rsidRDefault="001637A6" w:rsidP="0092028B">
      <w:r>
        <w:separator/>
      </w:r>
    </w:p>
  </w:footnote>
  <w:footnote w:type="continuationSeparator" w:id="0">
    <w:p w14:paraId="7EAFD27C" w14:textId="77777777" w:rsidR="001637A6" w:rsidRDefault="001637A6"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C83C1" w14:textId="09B5D471" w:rsidR="000C5340" w:rsidRDefault="00C822E6">
    <w:pPr>
      <w:pStyle w:val="Encabezado"/>
    </w:pPr>
    <w:r>
      <w:rPr>
        <w:noProof/>
        <w:lang w:eastAsia="es-MX"/>
      </w:rPr>
      <w:drawing>
        <wp:anchor distT="0" distB="0" distL="114300" distR="114300" simplePos="0" relativeHeight="251658240" behindDoc="0" locked="0" layoutInCell="1" allowOverlap="1" wp14:anchorId="0059A12A" wp14:editId="3C33AC12">
          <wp:simplePos x="0" y="0"/>
          <wp:positionH relativeFrom="column">
            <wp:posOffset>-424815</wp:posOffset>
          </wp:positionH>
          <wp:positionV relativeFrom="paragraph">
            <wp:posOffset>-902335</wp:posOffset>
          </wp:positionV>
          <wp:extent cx="1023620" cy="1001395"/>
          <wp:effectExtent l="0" t="0" r="0" b="8255"/>
          <wp:wrapSquare wrapText="bothSides"/>
          <wp:docPr id="206471382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3620" cy="1001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303E78B" w14:textId="08C5074D" w:rsidR="0092028B" w:rsidRDefault="000C5340">
    <w:pPr>
      <w:pStyle w:val="Encabezado"/>
    </w:pPr>
    <w:r>
      <w:rPr>
        <w:noProof/>
        <w:lang w:eastAsia="es-MX"/>
      </w:rPr>
      <w:drawing>
        <wp:anchor distT="0" distB="0" distL="114300" distR="114300" simplePos="0" relativeHeight="251657728" behindDoc="1" locked="0" layoutInCell="1" allowOverlap="1" wp14:anchorId="2B372E73" wp14:editId="6292514E">
          <wp:simplePos x="0" y="0"/>
          <wp:positionH relativeFrom="page">
            <wp:posOffset>4709160</wp:posOffset>
          </wp:positionH>
          <wp:positionV relativeFrom="paragraph">
            <wp:posOffset>-1339850</wp:posOffset>
          </wp:positionV>
          <wp:extent cx="306451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2" cstate="print">
                    <a:extLst>
                      <a:ext uri="{28A0092B-C50C-407E-A947-70E740481C1C}">
                        <a14:useLocalDpi xmlns:a14="http://schemas.microsoft.com/office/drawing/2010/main" val="0"/>
                      </a:ext>
                    </a:extLst>
                  </a:blip>
                  <a:srcRect l="60539" t="3488" b="86124"/>
                  <a:stretch/>
                </pic:blipFill>
                <pic:spPr bwMode="auto">
                  <a:xfrm>
                    <a:off x="0" y="0"/>
                    <a:ext cx="306451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2028B">
      <w:rPr>
        <w:noProof/>
        <w:lang w:eastAsia="es-MX"/>
      </w:rPr>
      <mc:AlternateContent>
        <mc:Choice Requires="wps">
          <w:drawing>
            <wp:anchor distT="0" distB="0" distL="114300" distR="114300" simplePos="0" relativeHeight="251658752" behindDoc="0" locked="0" layoutInCell="1" allowOverlap="1" wp14:anchorId="5A747FF2" wp14:editId="61821172">
              <wp:simplePos x="0" y="0"/>
              <wp:positionH relativeFrom="column">
                <wp:posOffset>4055745</wp:posOffset>
              </wp:positionH>
              <wp:positionV relativeFrom="paragraph">
                <wp:posOffset>-276860</wp:posOffset>
              </wp:positionV>
              <wp:extent cx="2354580" cy="320040"/>
              <wp:effectExtent l="0" t="0" r="26670" b="22860"/>
              <wp:wrapNone/>
              <wp:docPr id="2126784212" name="Rectángulo 3"/>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DB262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5E2D68">
                            <w:rPr>
                              <w:rFonts w:cstheme="minorHAnsi"/>
                              <w:b/>
                              <w:bCs/>
                              <w:lang w:val="es-ES"/>
                            </w:rPr>
                            <w:t>700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3" o:spid="_x0000_s1026" style="position:absolute;margin-left:319.35pt;margin-top:-21.8pt;width:185.4pt;height:25.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DB2629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AC7FCB">
                      <w:rPr>
                        <w:rFonts w:cstheme="minorHAnsi"/>
                        <w:b/>
                        <w:bCs/>
                        <w:lang w:val="es-ES"/>
                      </w:rPr>
                      <w:t>2</w:t>
                    </w:r>
                    <w:r w:rsidR="005E2D68">
                      <w:rPr>
                        <w:rFonts w:cstheme="minorHAnsi"/>
                        <w:b/>
                        <w:bCs/>
                        <w:lang w:val="es-ES"/>
                      </w:rPr>
                      <w:t>700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D9C43A4"/>
    <w:multiLevelType w:val="hybridMultilevel"/>
    <w:tmpl w:val="1D8035B2"/>
    <w:lvl w:ilvl="0" w:tplc="2F902078">
      <w:start w:val="4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A091CD7"/>
    <w:multiLevelType w:val="hybridMultilevel"/>
    <w:tmpl w:val="1108AF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15:restartNumberingAfterBreak="0">
    <w:nsid w:val="4CEC3055"/>
    <w:multiLevelType w:val="hybridMultilevel"/>
    <w:tmpl w:val="BB20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67147E3"/>
    <w:multiLevelType w:val="hybridMultilevel"/>
    <w:tmpl w:val="1BA01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1B4C33"/>
    <w:multiLevelType w:val="hybridMultilevel"/>
    <w:tmpl w:val="FB42D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3"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107505026">
    <w:abstractNumId w:val="6"/>
  </w:num>
  <w:num w:numId="2" w16cid:durableId="1616984381">
    <w:abstractNumId w:val="12"/>
  </w:num>
  <w:num w:numId="3" w16cid:durableId="1139494595">
    <w:abstractNumId w:val="2"/>
  </w:num>
  <w:num w:numId="4" w16cid:durableId="2111003495">
    <w:abstractNumId w:val="7"/>
  </w:num>
  <w:num w:numId="5" w16cid:durableId="1247572883">
    <w:abstractNumId w:val="9"/>
  </w:num>
  <w:num w:numId="6" w16cid:durableId="1756435455">
    <w:abstractNumId w:val="0"/>
  </w:num>
  <w:num w:numId="7" w16cid:durableId="1910725923">
    <w:abstractNumId w:val="13"/>
  </w:num>
  <w:num w:numId="8" w16cid:durableId="905994163">
    <w:abstractNumId w:val="4"/>
  </w:num>
  <w:num w:numId="9" w16cid:durableId="300043104">
    <w:abstractNumId w:val="3"/>
  </w:num>
  <w:num w:numId="10" w16cid:durableId="1558009115">
    <w:abstractNumId w:val="1"/>
  </w:num>
  <w:num w:numId="11" w16cid:durableId="1155295950">
    <w:abstractNumId w:val="5"/>
  </w:num>
  <w:num w:numId="12" w16cid:durableId="1156724111">
    <w:abstractNumId w:val="11"/>
  </w:num>
  <w:num w:numId="13" w16cid:durableId="373777993">
    <w:abstractNumId w:val="8"/>
  </w:num>
  <w:num w:numId="14" w16cid:durableId="19508875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31B63"/>
    <w:rsid w:val="000329AC"/>
    <w:rsid w:val="0004708B"/>
    <w:rsid w:val="0005079F"/>
    <w:rsid w:val="00067118"/>
    <w:rsid w:val="00094942"/>
    <w:rsid w:val="000B62FF"/>
    <w:rsid w:val="000C25FB"/>
    <w:rsid w:val="000C5340"/>
    <w:rsid w:val="00111F21"/>
    <w:rsid w:val="001251F8"/>
    <w:rsid w:val="0013367B"/>
    <w:rsid w:val="0014199E"/>
    <w:rsid w:val="00153531"/>
    <w:rsid w:val="001637A6"/>
    <w:rsid w:val="00170E9D"/>
    <w:rsid w:val="001C71A3"/>
    <w:rsid w:val="001E1445"/>
    <w:rsid w:val="00221361"/>
    <w:rsid w:val="002400A5"/>
    <w:rsid w:val="00260E8D"/>
    <w:rsid w:val="0027105C"/>
    <w:rsid w:val="0029683D"/>
    <w:rsid w:val="002A38C5"/>
    <w:rsid w:val="002B1033"/>
    <w:rsid w:val="002D1BE8"/>
    <w:rsid w:val="002F0A83"/>
    <w:rsid w:val="003319CB"/>
    <w:rsid w:val="003425A3"/>
    <w:rsid w:val="003425F7"/>
    <w:rsid w:val="00361F2C"/>
    <w:rsid w:val="00375F71"/>
    <w:rsid w:val="003E4CF9"/>
    <w:rsid w:val="003E64E6"/>
    <w:rsid w:val="00403535"/>
    <w:rsid w:val="004433C5"/>
    <w:rsid w:val="0047522B"/>
    <w:rsid w:val="00485C06"/>
    <w:rsid w:val="0049653F"/>
    <w:rsid w:val="00496F14"/>
    <w:rsid w:val="004A519D"/>
    <w:rsid w:val="004A6EAB"/>
    <w:rsid w:val="004C0735"/>
    <w:rsid w:val="004D28A6"/>
    <w:rsid w:val="004D33C4"/>
    <w:rsid w:val="004D6C77"/>
    <w:rsid w:val="004E1409"/>
    <w:rsid w:val="004F4616"/>
    <w:rsid w:val="00500033"/>
    <w:rsid w:val="00500F50"/>
    <w:rsid w:val="005023B3"/>
    <w:rsid w:val="00512C37"/>
    <w:rsid w:val="00560786"/>
    <w:rsid w:val="00562395"/>
    <w:rsid w:val="005816E8"/>
    <w:rsid w:val="005B7B93"/>
    <w:rsid w:val="005D3ED9"/>
    <w:rsid w:val="005E2D68"/>
    <w:rsid w:val="005F4A3F"/>
    <w:rsid w:val="00634D39"/>
    <w:rsid w:val="0063616E"/>
    <w:rsid w:val="0065406D"/>
    <w:rsid w:val="00654680"/>
    <w:rsid w:val="006632C5"/>
    <w:rsid w:val="0066440A"/>
    <w:rsid w:val="0067627D"/>
    <w:rsid w:val="006960A5"/>
    <w:rsid w:val="006A1CAC"/>
    <w:rsid w:val="006A2CF5"/>
    <w:rsid w:val="006F0C0F"/>
    <w:rsid w:val="006F2CBD"/>
    <w:rsid w:val="006F54F3"/>
    <w:rsid w:val="0070322A"/>
    <w:rsid w:val="00714BC8"/>
    <w:rsid w:val="00725BC1"/>
    <w:rsid w:val="00727F70"/>
    <w:rsid w:val="00744B32"/>
    <w:rsid w:val="00751B55"/>
    <w:rsid w:val="00751D5E"/>
    <w:rsid w:val="00771DF7"/>
    <w:rsid w:val="007956E4"/>
    <w:rsid w:val="007B128D"/>
    <w:rsid w:val="007E0B4C"/>
    <w:rsid w:val="007F3DEC"/>
    <w:rsid w:val="00800A39"/>
    <w:rsid w:val="00802082"/>
    <w:rsid w:val="00822E90"/>
    <w:rsid w:val="00833FC9"/>
    <w:rsid w:val="00835CA4"/>
    <w:rsid w:val="0089057B"/>
    <w:rsid w:val="00893676"/>
    <w:rsid w:val="008A3EC0"/>
    <w:rsid w:val="008A4BCD"/>
    <w:rsid w:val="008B6DC3"/>
    <w:rsid w:val="008C2F4E"/>
    <w:rsid w:val="008F6697"/>
    <w:rsid w:val="00906FFD"/>
    <w:rsid w:val="0091641D"/>
    <w:rsid w:val="0092028B"/>
    <w:rsid w:val="0092643C"/>
    <w:rsid w:val="00926E32"/>
    <w:rsid w:val="0093397D"/>
    <w:rsid w:val="009507CA"/>
    <w:rsid w:val="00955B6B"/>
    <w:rsid w:val="00965A4D"/>
    <w:rsid w:val="00983D7C"/>
    <w:rsid w:val="009B6027"/>
    <w:rsid w:val="009C0DC7"/>
    <w:rsid w:val="009D2BE0"/>
    <w:rsid w:val="009D4A58"/>
    <w:rsid w:val="009E11F6"/>
    <w:rsid w:val="009F28EB"/>
    <w:rsid w:val="00A120E6"/>
    <w:rsid w:val="00A21FB4"/>
    <w:rsid w:val="00A3141A"/>
    <w:rsid w:val="00A4359A"/>
    <w:rsid w:val="00A532FD"/>
    <w:rsid w:val="00A5698C"/>
    <w:rsid w:val="00A87F84"/>
    <w:rsid w:val="00A939E1"/>
    <w:rsid w:val="00AA45D3"/>
    <w:rsid w:val="00AC6469"/>
    <w:rsid w:val="00AC7FCB"/>
    <w:rsid w:val="00AD0588"/>
    <w:rsid w:val="00AE242A"/>
    <w:rsid w:val="00AE35FF"/>
    <w:rsid w:val="00B07C83"/>
    <w:rsid w:val="00B20549"/>
    <w:rsid w:val="00B446D9"/>
    <w:rsid w:val="00BA3047"/>
    <w:rsid w:val="00BC00FC"/>
    <w:rsid w:val="00BC0A9F"/>
    <w:rsid w:val="00BC7367"/>
    <w:rsid w:val="00BD5728"/>
    <w:rsid w:val="00C536F9"/>
    <w:rsid w:val="00C71425"/>
    <w:rsid w:val="00C822E6"/>
    <w:rsid w:val="00C948AD"/>
    <w:rsid w:val="00C9641E"/>
    <w:rsid w:val="00CB2A24"/>
    <w:rsid w:val="00CD06BD"/>
    <w:rsid w:val="00CD14AB"/>
    <w:rsid w:val="00D05212"/>
    <w:rsid w:val="00D23899"/>
    <w:rsid w:val="00D26953"/>
    <w:rsid w:val="00D301AB"/>
    <w:rsid w:val="00D32CAB"/>
    <w:rsid w:val="00D36864"/>
    <w:rsid w:val="00D6624F"/>
    <w:rsid w:val="00D70469"/>
    <w:rsid w:val="00D80EDE"/>
    <w:rsid w:val="00D8410C"/>
    <w:rsid w:val="00D91CB5"/>
    <w:rsid w:val="00DC73C2"/>
    <w:rsid w:val="00DE42CE"/>
    <w:rsid w:val="00DF1CF4"/>
    <w:rsid w:val="00E30B5F"/>
    <w:rsid w:val="00E90C7C"/>
    <w:rsid w:val="00E9540E"/>
    <w:rsid w:val="00EA055A"/>
    <w:rsid w:val="00EA339E"/>
    <w:rsid w:val="00EA6398"/>
    <w:rsid w:val="00EB3003"/>
    <w:rsid w:val="00EC7015"/>
    <w:rsid w:val="00EC7BE5"/>
    <w:rsid w:val="00ED16A2"/>
    <w:rsid w:val="00EE47E2"/>
    <w:rsid w:val="00F313EE"/>
    <w:rsid w:val="00F34FB4"/>
    <w:rsid w:val="00F420C5"/>
    <w:rsid w:val="00F812A6"/>
    <w:rsid w:val="00F91E8B"/>
    <w:rsid w:val="00FA2E03"/>
    <w:rsid w:val="00FA5635"/>
    <w:rsid w:val="00FB532B"/>
    <w:rsid w:val="00FC3230"/>
    <w:rsid w:val="00FE0774"/>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ECE08E3E-8425-4309-97F3-A77ED28EE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customStyle="1" w:styleId="selectable-text">
    <w:name w:val="selectable-text"/>
    <w:basedOn w:val="Normal"/>
    <w:rsid w:val="002D1BE8"/>
    <w:pPr>
      <w:spacing w:before="100" w:beforeAutospacing="1" w:after="100" w:afterAutospacing="1"/>
    </w:pPr>
    <w:rPr>
      <w:rFonts w:ascii="Times New Roman" w:eastAsia="Times New Roman" w:hAnsi="Times New Roman"/>
      <w:lang w:val="es-MX" w:eastAsia="es-MX"/>
    </w:rPr>
  </w:style>
  <w:style w:type="character" w:customStyle="1" w:styleId="selectable-text1">
    <w:name w:val="selectable-text1"/>
    <w:basedOn w:val="Fuentedeprrafopredeter"/>
    <w:rsid w:val="002D1BE8"/>
  </w:style>
  <w:style w:type="character" w:styleId="Hipervnculo">
    <w:name w:val="Hyperlink"/>
    <w:basedOn w:val="Fuentedeprrafopredeter"/>
    <w:uiPriority w:val="99"/>
    <w:unhideWhenUsed/>
    <w:rsid w:val="00EB3003"/>
    <w:rPr>
      <w:color w:val="0563C1" w:themeColor="hyperlink"/>
      <w:u w:val="single"/>
    </w:rPr>
  </w:style>
  <w:style w:type="paragraph" w:styleId="NormalWeb">
    <w:name w:val="Normal (Web)"/>
    <w:basedOn w:val="Normal"/>
    <w:uiPriority w:val="99"/>
    <w:semiHidden/>
    <w:unhideWhenUsed/>
    <w:rsid w:val="00FB532B"/>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158757">
      <w:bodyDiv w:val="1"/>
      <w:marLeft w:val="0"/>
      <w:marRight w:val="0"/>
      <w:marTop w:val="0"/>
      <w:marBottom w:val="0"/>
      <w:divBdr>
        <w:top w:val="none" w:sz="0" w:space="0" w:color="auto"/>
        <w:left w:val="none" w:sz="0" w:space="0" w:color="auto"/>
        <w:bottom w:val="none" w:sz="0" w:space="0" w:color="auto"/>
        <w:right w:val="none" w:sz="0" w:space="0" w:color="auto"/>
      </w:divBdr>
    </w:div>
    <w:div w:id="708728034">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6DCE18-E095-4AF0-8838-55A783FB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296</Words>
  <Characters>1691</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2024-06-17T13:34:00Z</dcterms:created>
  <dcterms:modified xsi:type="dcterms:W3CDTF">2024-06-17T13:34:00Z</dcterms:modified>
</cp:coreProperties>
</file>